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BCB7F" w14:textId="2862BDA4" w:rsidR="7246BB5B" w:rsidRDefault="7246BB5B" w:rsidP="26DECAF0">
      <w:pPr>
        <w:spacing w:line="257" w:lineRule="auto"/>
      </w:pPr>
      <w:r w:rsidRPr="26DECAF0">
        <w:rPr>
          <w:rFonts w:ascii="Segoe UI Emoji" w:eastAsia="Segoe UI Emoji" w:hAnsi="Segoe UI Emoji" w:cs="Segoe UI Emoji"/>
          <w:b/>
          <w:bCs/>
          <w:sz w:val="22"/>
          <w:szCs w:val="22"/>
        </w:rPr>
        <w:t>🌟</w:t>
      </w:r>
      <w:r w:rsidRPr="26DECAF0">
        <w:rPr>
          <w:b/>
          <w:bCs/>
          <w:sz w:val="22"/>
          <w:szCs w:val="22"/>
        </w:rPr>
        <w:t xml:space="preserve"> We're Hiring! </w:t>
      </w:r>
      <w:r w:rsidRPr="26DECAF0">
        <w:rPr>
          <w:rFonts w:ascii="Segoe UI Emoji" w:eastAsia="Segoe UI Emoji" w:hAnsi="Segoe UI Emoji" w:cs="Segoe UI Emoji"/>
          <w:b/>
          <w:bCs/>
          <w:sz w:val="22"/>
          <w:szCs w:val="22"/>
        </w:rPr>
        <w:t>🌟</w:t>
      </w:r>
    </w:p>
    <w:p w14:paraId="16F51B4B" w14:textId="68D8177B" w:rsidR="7246BB5B" w:rsidRDefault="7246BB5B" w:rsidP="26DECAF0">
      <w:pPr>
        <w:spacing w:line="257" w:lineRule="auto"/>
      </w:pPr>
      <w:r w:rsidRPr="26DECAF0">
        <w:rPr>
          <w:b/>
          <w:bCs/>
          <w:sz w:val="22"/>
          <w:szCs w:val="22"/>
        </w:rPr>
        <w:t>Company:</w:t>
      </w:r>
      <w:r w:rsidRPr="26DECAF0">
        <w:rPr>
          <w:sz w:val="22"/>
          <w:szCs w:val="22"/>
        </w:rPr>
        <w:t xml:space="preserve"> MOST Policy Initiative, Inc.</w:t>
      </w:r>
    </w:p>
    <w:p w14:paraId="75028D67" w14:textId="041D3A2B" w:rsidR="7246BB5B" w:rsidRDefault="7246BB5B" w:rsidP="26DECAF0">
      <w:pPr>
        <w:spacing w:line="257" w:lineRule="auto"/>
      </w:pPr>
      <w:r w:rsidRPr="26DECAF0">
        <w:rPr>
          <w:sz w:val="22"/>
          <w:szCs w:val="22"/>
        </w:rPr>
        <w:t xml:space="preserve"> </w:t>
      </w:r>
      <w:r w:rsidRPr="26DECAF0">
        <w:rPr>
          <w:b/>
          <w:bCs/>
          <w:sz w:val="22"/>
          <w:szCs w:val="22"/>
        </w:rPr>
        <w:t>Position:</w:t>
      </w:r>
      <w:r w:rsidRPr="26DECAF0">
        <w:rPr>
          <w:sz w:val="22"/>
          <w:szCs w:val="22"/>
        </w:rPr>
        <w:t xml:space="preserve"> Science Fellows Program Manager</w:t>
      </w:r>
      <w:r>
        <w:br/>
      </w:r>
      <w:r w:rsidRPr="26DECAF0">
        <w:rPr>
          <w:sz w:val="22"/>
          <w:szCs w:val="22"/>
        </w:rPr>
        <w:t xml:space="preserve"> </w:t>
      </w:r>
      <w:r w:rsidRPr="26DECAF0">
        <w:rPr>
          <w:b/>
          <w:bCs/>
          <w:sz w:val="22"/>
          <w:szCs w:val="22"/>
        </w:rPr>
        <w:t>Location:</w:t>
      </w:r>
      <w:r w:rsidRPr="26DECAF0">
        <w:rPr>
          <w:sz w:val="22"/>
          <w:szCs w:val="22"/>
        </w:rPr>
        <w:t xml:space="preserve"> Jefferson City, Mo.</w:t>
      </w:r>
      <w:r>
        <w:br/>
      </w:r>
      <w:r w:rsidRPr="26DECAF0">
        <w:rPr>
          <w:sz w:val="22"/>
          <w:szCs w:val="22"/>
        </w:rPr>
        <w:t xml:space="preserve"> </w:t>
      </w:r>
      <w:r w:rsidRPr="26DECAF0">
        <w:rPr>
          <w:b/>
          <w:bCs/>
          <w:sz w:val="22"/>
          <w:szCs w:val="22"/>
        </w:rPr>
        <w:t>Type:</w:t>
      </w:r>
      <w:r w:rsidRPr="26DECAF0">
        <w:rPr>
          <w:sz w:val="22"/>
          <w:szCs w:val="22"/>
        </w:rPr>
        <w:t xml:space="preserve"> Full-Time</w:t>
      </w:r>
    </w:p>
    <w:p w14:paraId="75006091" w14:textId="77777777" w:rsidR="002E341F" w:rsidRDefault="002E341F" w:rsidP="002E341F">
      <w:r w:rsidRPr="26DECAF0">
        <w:rPr>
          <w:b/>
          <w:bCs/>
        </w:rPr>
        <w:t xml:space="preserve">Pay range: </w:t>
      </w:r>
      <w:r>
        <w:t>$65,000-$70,000/year</w:t>
      </w:r>
    </w:p>
    <w:p w14:paraId="60CD4FEB" w14:textId="77777777" w:rsidR="002E341F" w:rsidRDefault="002E341F" w:rsidP="002E341F">
      <w:pPr>
        <w:rPr>
          <w:b/>
        </w:rPr>
      </w:pPr>
      <w:r>
        <w:rPr>
          <w:b/>
        </w:rPr>
        <w:t xml:space="preserve">Position Summary </w:t>
      </w:r>
    </w:p>
    <w:p w14:paraId="3F7FC9AE" w14:textId="2C42E735" w:rsidR="002E341F" w:rsidRDefault="002E341F" w:rsidP="002E341F">
      <w:r>
        <w:t xml:space="preserve">The Science Fellows Program Manager will work directly with the Executive Director (ED) and Policy Fellows. This will be a leadership position that assists the ED with managing the team, overseeing internal research activities, and deliverables. The manager will provide professional development opportunities and mentor Policy Fellows to ensure MOST produces </w:t>
      </w:r>
      <w:r w:rsidR="00283090">
        <w:t>high-quality</w:t>
      </w:r>
      <w:r>
        <w:t xml:space="preserve">, accurate, comprehensive deliverables (Science Notes, legislative reports, etc.). The manager will assist the ED in managing the Policy Fellows, writing grants, providing organizational support, and strengthening relationships with legislators and executive agencies. </w:t>
      </w:r>
    </w:p>
    <w:p w14:paraId="2468F3DA" w14:textId="77777777" w:rsidR="002E341F" w:rsidRDefault="002E341F" w:rsidP="002E341F"/>
    <w:p w14:paraId="695FAB4A" w14:textId="77777777" w:rsidR="002E341F" w:rsidRDefault="002E341F" w:rsidP="002E341F">
      <w:pPr>
        <w:rPr>
          <w:b/>
        </w:rPr>
      </w:pPr>
      <w:r>
        <w:rPr>
          <w:b/>
        </w:rPr>
        <w:t>Primary Responsibilities</w:t>
      </w:r>
    </w:p>
    <w:p w14:paraId="163B1F76" w14:textId="77777777" w:rsidR="002E341F" w:rsidRDefault="002E341F" w:rsidP="002E341F">
      <w:pPr>
        <w:spacing w:after="0"/>
      </w:pPr>
      <w:r>
        <w:t>Fellow management</w:t>
      </w:r>
    </w:p>
    <w:p w14:paraId="7532A2B8" w14:textId="77777777" w:rsidR="002E341F" w:rsidRDefault="002E341F" w:rsidP="002E341F">
      <w:pPr>
        <w:numPr>
          <w:ilvl w:val="0"/>
          <w:numId w:val="1"/>
        </w:numPr>
        <w:spacing w:after="0"/>
      </w:pPr>
      <w:r>
        <w:t>Organize and facilitate Fellows' professional development and Orientation</w:t>
      </w:r>
    </w:p>
    <w:p w14:paraId="3299572B" w14:textId="77777777" w:rsidR="002E341F" w:rsidRDefault="002E341F" w:rsidP="002E341F">
      <w:pPr>
        <w:numPr>
          <w:ilvl w:val="0"/>
          <w:numId w:val="1"/>
        </w:numPr>
        <w:spacing w:after="0"/>
      </w:pPr>
      <w:r>
        <w:t>Assist with statewide travel and partner meetings</w:t>
      </w:r>
    </w:p>
    <w:p w14:paraId="3FB1DCDF" w14:textId="77777777" w:rsidR="002E341F" w:rsidRDefault="002E341F" w:rsidP="002E341F">
      <w:pPr>
        <w:numPr>
          <w:ilvl w:val="0"/>
          <w:numId w:val="1"/>
        </w:numPr>
        <w:spacing w:after="0"/>
      </w:pPr>
      <w:r>
        <w:t>At the discretion of the Executive Director, lead or co-lead team meetings.</w:t>
      </w:r>
    </w:p>
    <w:p w14:paraId="2482ACCD" w14:textId="607370F5" w:rsidR="007578A2" w:rsidRDefault="00D4249E" w:rsidP="007578A2">
      <w:pPr>
        <w:numPr>
          <w:ilvl w:val="0"/>
          <w:numId w:val="1"/>
        </w:numPr>
        <w:spacing w:after="0"/>
      </w:pPr>
      <w:r>
        <w:t>Supervise Policy Fellows</w:t>
      </w:r>
    </w:p>
    <w:p w14:paraId="5C20AD4B" w14:textId="07177545" w:rsidR="007578A2" w:rsidRDefault="007578A2" w:rsidP="007578A2">
      <w:pPr>
        <w:numPr>
          <w:ilvl w:val="0"/>
          <w:numId w:val="1"/>
        </w:numPr>
        <w:spacing w:after="0"/>
      </w:pPr>
      <w:r>
        <w:t>Follow established organizational policies and procedures.</w:t>
      </w:r>
    </w:p>
    <w:p w14:paraId="0B3127FB" w14:textId="72A469F2" w:rsidR="002E341F" w:rsidRPr="002E693A" w:rsidRDefault="005F4D6F" w:rsidP="005F4D6F">
      <w:pPr>
        <w:numPr>
          <w:ilvl w:val="0"/>
          <w:numId w:val="1"/>
        </w:numPr>
        <w:spacing w:after="0"/>
        <w:rPr>
          <w:strike/>
        </w:rPr>
      </w:pPr>
      <w:r>
        <w:t>Assist the ED with establishing and curating strategic partnerships with community leaders, other state fellowship organizations, media, lawmakers, and professional organizations and scientific societies as appropriate</w:t>
      </w:r>
      <w:r>
        <w:t>.</w:t>
      </w:r>
    </w:p>
    <w:p w14:paraId="15023BFF" w14:textId="77777777" w:rsidR="002E693A" w:rsidRDefault="002E693A" w:rsidP="002E693A">
      <w:pPr>
        <w:spacing w:after="0"/>
        <w:ind w:left="720"/>
        <w:rPr>
          <w:strike/>
        </w:rPr>
      </w:pPr>
    </w:p>
    <w:p w14:paraId="7D9F3FCD" w14:textId="77777777" w:rsidR="002E341F" w:rsidRDefault="002E341F" w:rsidP="002E341F">
      <w:pPr>
        <w:numPr>
          <w:ilvl w:val="0"/>
          <w:numId w:val="1"/>
        </w:numPr>
        <w:spacing w:after="0"/>
      </w:pPr>
      <w:r>
        <w:t xml:space="preserve">Assist the ED in creating and presenting the annual budget and organizational goals to the Board. </w:t>
      </w:r>
    </w:p>
    <w:p w14:paraId="615F8439" w14:textId="77777777" w:rsidR="002E341F" w:rsidRDefault="002E341F" w:rsidP="002E341F">
      <w:pPr>
        <w:numPr>
          <w:ilvl w:val="0"/>
          <w:numId w:val="1"/>
        </w:numPr>
        <w:pBdr>
          <w:top w:val="nil"/>
          <w:left w:val="nil"/>
          <w:bottom w:val="nil"/>
          <w:right w:val="nil"/>
          <w:between w:val="nil"/>
        </w:pBdr>
        <w:spacing w:after="0"/>
      </w:pPr>
      <w:r>
        <w:rPr>
          <w:color w:val="000000"/>
        </w:rPr>
        <w:t xml:space="preserve">Oversee and manage research, reports, collaborative reviews, and science notes written by Fellows. </w:t>
      </w:r>
      <w:r>
        <w:t xml:space="preserve">Create and maintain relationships with state lawmakers and manage requests for science notes, testimony, and task force support. </w:t>
      </w:r>
    </w:p>
    <w:p w14:paraId="28605626" w14:textId="77777777" w:rsidR="002E341F" w:rsidRDefault="002E341F" w:rsidP="002E341F">
      <w:pPr>
        <w:spacing w:after="0"/>
      </w:pPr>
    </w:p>
    <w:p w14:paraId="12D5C8AC" w14:textId="77777777" w:rsidR="002E341F" w:rsidRDefault="002E341F" w:rsidP="002E341F">
      <w:pPr>
        <w:spacing w:after="0"/>
      </w:pPr>
      <w:r>
        <w:t>Hiring</w:t>
      </w:r>
    </w:p>
    <w:p w14:paraId="2E80324C" w14:textId="77777777" w:rsidR="002E341F" w:rsidRDefault="002E341F" w:rsidP="002E341F">
      <w:pPr>
        <w:numPr>
          <w:ilvl w:val="0"/>
          <w:numId w:val="1"/>
        </w:numPr>
        <w:spacing w:after="0"/>
      </w:pPr>
      <w:r>
        <w:t xml:space="preserve">Assist the ED and the board with identifying, interviewing, and hiring staff. </w:t>
      </w:r>
    </w:p>
    <w:p w14:paraId="07164FDA" w14:textId="77777777" w:rsidR="002E341F" w:rsidRDefault="002E341F" w:rsidP="002E341F">
      <w:pPr>
        <w:numPr>
          <w:ilvl w:val="0"/>
          <w:numId w:val="1"/>
        </w:numPr>
        <w:spacing w:after="0"/>
      </w:pPr>
      <w:r>
        <w:lastRenderedPageBreak/>
        <w:t>Advise the ED on process improvements for fellow recruitment and retention.</w:t>
      </w:r>
    </w:p>
    <w:p w14:paraId="7E02012F" w14:textId="77777777" w:rsidR="002E341F" w:rsidRDefault="002E341F" w:rsidP="26DECAF0">
      <w:pPr>
        <w:pBdr>
          <w:top w:val="nil"/>
          <w:left w:val="nil"/>
          <w:bottom w:val="nil"/>
          <w:right w:val="nil"/>
          <w:between w:val="nil"/>
        </w:pBdr>
        <w:spacing w:after="0"/>
      </w:pPr>
    </w:p>
    <w:p w14:paraId="04A9050B" w14:textId="6F41E1A8" w:rsidR="26DECAF0" w:rsidRDefault="26DECAF0" w:rsidP="26DECAF0">
      <w:pPr>
        <w:pBdr>
          <w:top w:val="nil"/>
          <w:left w:val="nil"/>
          <w:bottom w:val="nil"/>
          <w:right w:val="nil"/>
          <w:between w:val="nil"/>
        </w:pBdr>
        <w:spacing w:after="0"/>
      </w:pPr>
    </w:p>
    <w:p w14:paraId="2DF4619C" w14:textId="77777777" w:rsidR="002E341F" w:rsidRDefault="002E341F" w:rsidP="002E341F">
      <w:pPr>
        <w:pBdr>
          <w:top w:val="nil"/>
          <w:left w:val="nil"/>
          <w:bottom w:val="nil"/>
          <w:right w:val="nil"/>
          <w:between w:val="nil"/>
        </w:pBdr>
        <w:spacing w:after="0"/>
        <w:rPr>
          <w:color w:val="000000"/>
        </w:rPr>
      </w:pPr>
      <w:r>
        <w:t>Fundraising support</w:t>
      </w:r>
    </w:p>
    <w:p w14:paraId="13516921" w14:textId="77777777" w:rsidR="002E341F" w:rsidRDefault="002E341F" w:rsidP="002E341F">
      <w:pPr>
        <w:numPr>
          <w:ilvl w:val="0"/>
          <w:numId w:val="1"/>
        </w:numPr>
        <w:pBdr>
          <w:top w:val="nil"/>
          <w:left w:val="nil"/>
          <w:bottom w:val="nil"/>
          <w:right w:val="nil"/>
          <w:between w:val="nil"/>
        </w:pBdr>
        <w:spacing w:after="0"/>
      </w:pPr>
      <w:r>
        <w:t>A</w:t>
      </w:r>
      <w:r>
        <w:rPr>
          <w:color w:val="000000"/>
        </w:rPr>
        <w:t xml:space="preserve">ssist with fundraising plans and goals under the direction of the ED. </w:t>
      </w:r>
    </w:p>
    <w:p w14:paraId="353AC718" w14:textId="77777777" w:rsidR="002E341F" w:rsidRDefault="002E341F" w:rsidP="002E341F">
      <w:pPr>
        <w:numPr>
          <w:ilvl w:val="0"/>
          <w:numId w:val="1"/>
        </w:numPr>
        <w:spacing w:after="0"/>
      </w:pPr>
      <w:r>
        <w:t xml:space="preserve">Assist the ED with grant reporting and program </w:t>
      </w:r>
      <w:proofErr w:type="gramStart"/>
      <w:r>
        <w:t>officer</w:t>
      </w:r>
      <w:proofErr w:type="gramEnd"/>
      <w:r>
        <w:t xml:space="preserve"> meetings. </w:t>
      </w:r>
    </w:p>
    <w:p w14:paraId="2AF4AEB9" w14:textId="77777777" w:rsidR="002E341F" w:rsidRDefault="002E341F" w:rsidP="002E341F">
      <w:pPr>
        <w:numPr>
          <w:ilvl w:val="0"/>
          <w:numId w:val="1"/>
        </w:numPr>
        <w:spacing w:after="0"/>
      </w:pPr>
      <w:r>
        <w:t xml:space="preserve">Assist the ED in maintaining donor relationships and associated administrative responsibilities. </w:t>
      </w:r>
    </w:p>
    <w:p w14:paraId="07DFC23B" w14:textId="77777777" w:rsidR="002E341F" w:rsidRDefault="002E341F" w:rsidP="002E341F">
      <w:pPr>
        <w:numPr>
          <w:ilvl w:val="0"/>
          <w:numId w:val="1"/>
        </w:numPr>
        <w:spacing w:after="0"/>
      </w:pPr>
      <w:r>
        <w:t>Understand key revenue drivers and identify areas for improvement to the ED.</w:t>
      </w:r>
    </w:p>
    <w:p w14:paraId="2E2B0ECD" w14:textId="77777777" w:rsidR="002E341F" w:rsidRDefault="002E341F" w:rsidP="002E341F">
      <w:pPr>
        <w:spacing w:after="0"/>
        <w:ind w:left="720"/>
      </w:pPr>
    </w:p>
    <w:p w14:paraId="44E39F3F" w14:textId="77777777" w:rsidR="002E341F" w:rsidRDefault="002E341F" w:rsidP="002E341F">
      <w:pPr>
        <w:pBdr>
          <w:top w:val="nil"/>
          <w:left w:val="nil"/>
          <w:bottom w:val="nil"/>
          <w:right w:val="nil"/>
          <w:between w:val="nil"/>
        </w:pBdr>
        <w:spacing w:after="0"/>
      </w:pPr>
      <w:r>
        <w:t>Other operations</w:t>
      </w:r>
    </w:p>
    <w:p w14:paraId="6B610661" w14:textId="77777777" w:rsidR="002E341F" w:rsidRDefault="002E341F" w:rsidP="002E341F">
      <w:pPr>
        <w:numPr>
          <w:ilvl w:val="0"/>
          <w:numId w:val="1"/>
        </w:numPr>
        <w:pBdr>
          <w:top w:val="nil"/>
          <w:left w:val="nil"/>
          <w:bottom w:val="nil"/>
          <w:right w:val="nil"/>
          <w:between w:val="nil"/>
        </w:pBdr>
        <w:spacing w:after="0"/>
      </w:pPr>
      <w:r>
        <w:rPr>
          <w:color w:val="000000"/>
        </w:rPr>
        <w:t xml:space="preserve">Assist the ED in identifying and implementing processes and management methods to increase ROI and workflow optimization while reducing expenses and costs. </w:t>
      </w:r>
    </w:p>
    <w:p w14:paraId="043EB6EC" w14:textId="77777777" w:rsidR="002E341F" w:rsidRDefault="002E341F" w:rsidP="002E341F">
      <w:pPr>
        <w:numPr>
          <w:ilvl w:val="0"/>
          <w:numId w:val="1"/>
        </w:numPr>
        <w:pBdr>
          <w:top w:val="nil"/>
          <w:left w:val="nil"/>
          <w:bottom w:val="nil"/>
          <w:right w:val="nil"/>
          <w:between w:val="nil"/>
        </w:pBdr>
        <w:spacing w:after="0"/>
      </w:pPr>
      <w:r>
        <w:rPr>
          <w:color w:val="000000"/>
        </w:rPr>
        <w:t xml:space="preserve">Follow and enforce organizational standards for deliverables, equity, and ethics. </w:t>
      </w:r>
    </w:p>
    <w:p w14:paraId="74FC1CA0" w14:textId="77777777" w:rsidR="002E341F" w:rsidRDefault="002E341F" w:rsidP="002E341F">
      <w:pPr>
        <w:numPr>
          <w:ilvl w:val="0"/>
          <w:numId w:val="1"/>
        </w:numPr>
        <w:pBdr>
          <w:top w:val="nil"/>
          <w:left w:val="nil"/>
          <w:bottom w:val="nil"/>
          <w:right w:val="nil"/>
          <w:between w:val="nil"/>
        </w:pBdr>
      </w:pPr>
      <w:r>
        <w:rPr>
          <w:color w:val="000000"/>
        </w:rPr>
        <w:t>Establish processes that promote optimal and inclusive culture and teamwork</w:t>
      </w:r>
      <w:r>
        <w:t xml:space="preserve">, which may include </w:t>
      </w:r>
      <w:proofErr w:type="gramStart"/>
      <w:r>
        <w:t>overlap</w:t>
      </w:r>
      <w:proofErr w:type="gramEnd"/>
      <w:r>
        <w:t xml:space="preserve"> with professional development programming. </w:t>
      </w:r>
    </w:p>
    <w:p w14:paraId="06E31C5E" w14:textId="77777777" w:rsidR="002E341F" w:rsidRDefault="002E341F" w:rsidP="002E341F"/>
    <w:p w14:paraId="51C3E789" w14:textId="77777777" w:rsidR="002E341F" w:rsidRDefault="002E341F" w:rsidP="002E341F">
      <w:pPr>
        <w:rPr>
          <w:b/>
        </w:rPr>
      </w:pPr>
      <w:r>
        <w:rPr>
          <w:b/>
        </w:rPr>
        <w:t>Secondary Responsibilities</w:t>
      </w:r>
    </w:p>
    <w:p w14:paraId="6396651C" w14:textId="77777777" w:rsidR="002E341F" w:rsidRDefault="002E341F" w:rsidP="002E341F">
      <w:pPr>
        <w:numPr>
          <w:ilvl w:val="0"/>
          <w:numId w:val="1"/>
        </w:numPr>
        <w:pBdr>
          <w:top w:val="nil"/>
          <w:left w:val="nil"/>
          <w:bottom w:val="nil"/>
          <w:right w:val="nil"/>
          <w:between w:val="nil"/>
        </w:pBdr>
        <w:spacing w:after="0"/>
      </w:pPr>
      <w:r>
        <w:t>Prepare a monthly</w:t>
      </w:r>
      <w:r>
        <w:rPr>
          <w:color w:val="000000"/>
        </w:rPr>
        <w:t xml:space="preserve"> newsletter, as needed </w:t>
      </w:r>
    </w:p>
    <w:p w14:paraId="1BB1C40F" w14:textId="77777777" w:rsidR="002E341F" w:rsidRDefault="002E341F" w:rsidP="002E341F">
      <w:pPr>
        <w:numPr>
          <w:ilvl w:val="0"/>
          <w:numId w:val="1"/>
        </w:numPr>
        <w:pBdr>
          <w:top w:val="nil"/>
          <w:left w:val="nil"/>
          <w:bottom w:val="nil"/>
          <w:right w:val="nil"/>
          <w:between w:val="nil"/>
        </w:pBdr>
        <w:spacing w:after="0"/>
      </w:pPr>
      <w:r>
        <w:rPr>
          <w:color w:val="000000"/>
        </w:rPr>
        <w:t xml:space="preserve">Analyze the organization's marketing and social media needs and make updates as needed, including MOST’s website. </w:t>
      </w:r>
    </w:p>
    <w:p w14:paraId="0DBB219C" w14:textId="77777777" w:rsidR="002E341F" w:rsidRPr="00942566" w:rsidRDefault="002E341F" w:rsidP="002E341F">
      <w:pPr>
        <w:numPr>
          <w:ilvl w:val="0"/>
          <w:numId w:val="1"/>
        </w:numPr>
        <w:pBdr>
          <w:top w:val="nil"/>
          <w:left w:val="nil"/>
          <w:bottom w:val="nil"/>
          <w:right w:val="nil"/>
          <w:between w:val="nil"/>
        </w:pBdr>
        <w:spacing w:after="0"/>
      </w:pPr>
      <w:r>
        <w:rPr>
          <w:color w:val="000000"/>
        </w:rPr>
        <w:t xml:space="preserve">Assist the ED in managing and preparing for the annual year-end giving campaign, which entails building a donor site, identifying peer-to-peer partners, network communication and social media content. </w:t>
      </w:r>
    </w:p>
    <w:p w14:paraId="5F050CF3" w14:textId="77777777" w:rsidR="002E341F" w:rsidRDefault="002E341F" w:rsidP="002E341F">
      <w:pPr>
        <w:numPr>
          <w:ilvl w:val="0"/>
          <w:numId w:val="1"/>
        </w:numPr>
        <w:pBdr>
          <w:top w:val="nil"/>
          <w:left w:val="nil"/>
          <w:bottom w:val="nil"/>
          <w:right w:val="nil"/>
          <w:between w:val="nil"/>
        </w:pBdr>
        <w:spacing w:after="0"/>
      </w:pPr>
      <w:r>
        <w:rPr>
          <w:color w:val="000000"/>
        </w:rPr>
        <w:t xml:space="preserve">Host events and workshops that benefit the organization and its overall mission. </w:t>
      </w:r>
    </w:p>
    <w:p w14:paraId="5FCEB7B8" w14:textId="77777777" w:rsidR="002E341F" w:rsidRDefault="002E341F" w:rsidP="002E341F">
      <w:pPr>
        <w:numPr>
          <w:ilvl w:val="0"/>
          <w:numId w:val="1"/>
        </w:numPr>
        <w:pBdr>
          <w:top w:val="nil"/>
          <w:left w:val="nil"/>
          <w:bottom w:val="nil"/>
          <w:right w:val="nil"/>
          <w:between w:val="nil"/>
        </w:pBdr>
        <w:spacing w:after="0"/>
      </w:pPr>
      <w:r>
        <w:rPr>
          <w:color w:val="000000"/>
        </w:rPr>
        <w:t xml:space="preserve">Assist at any event, set up, meal, or fundraiser when needed. </w:t>
      </w:r>
    </w:p>
    <w:p w14:paraId="186AE7D6" w14:textId="77777777" w:rsidR="002E341F" w:rsidRDefault="002E341F" w:rsidP="002E341F">
      <w:pPr>
        <w:numPr>
          <w:ilvl w:val="0"/>
          <w:numId w:val="1"/>
        </w:numPr>
        <w:pBdr>
          <w:top w:val="nil"/>
          <w:left w:val="nil"/>
          <w:bottom w:val="nil"/>
          <w:right w:val="nil"/>
          <w:between w:val="nil"/>
        </w:pBdr>
      </w:pPr>
      <w:r>
        <w:rPr>
          <w:color w:val="000000"/>
        </w:rPr>
        <w:t xml:space="preserve">Other duties, as assigned. </w:t>
      </w:r>
    </w:p>
    <w:p w14:paraId="584CB5FC" w14:textId="77777777" w:rsidR="002E341F" w:rsidRDefault="002E341F" w:rsidP="002E341F"/>
    <w:p w14:paraId="11EE7C10" w14:textId="77777777" w:rsidR="002E341F" w:rsidRDefault="002E341F" w:rsidP="002E341F">
      <w:pPr>
        <w:rPr>
          <w:b/>
        </w:rPr>
      </w:pPr>
      <w:r>
        <w:rPr>
          <w:b/>
        </w:rPr>
        <w:t>Knowledge and Qualifications</w:t>
      </w:r>
    </w:p>
    <w:p w14:paraId="051A1A6D" w14:textId="77777777" w:rsidR="002E341F" w:rsidRDefault="002E341F" w:rsidP="002E341F">
      <w:pPr>
        <w:numPr>
          <w:ilvl w:val="0"/>
          <w:numId w:val="1"/>
        </w:numPr>
        <w:pBdr>
          <w:top w:val="nil"/>
          <w:left w:val="nil"/>
          <w:bottom w:val="nil"/>
          <w:right w:val="nil"/>
          <w:between w:val="nil"/>
        </w:pBdr>
        <w:spacing w:after="0"/>
      </w:pPr>
      <w:r>
        <w:rPr>
          <w:color w:val="000000"/>
        </w:rPr>
        <w:t xml:space="preserve">Exceptional writing and editorial skills, experience in peer review and/or giving constructive feedback on writing. </w:t>
      </w:r>
    </w:p>
    <w:p w14:paraId="55748C4E" w14:textId="77777777" w:rsidR="002E341F" w:rsidRDefault="002E341F" w:rsidP="002E341F">
      <w:pPr>
        <w:numPr>
          <w:ilvl w:val="0"/>
          <w:numId w:val="1"/>
        </w:numPr>
        <w:pBdr>
          <w:top w:val="nil"/>
          <w:left w:val="nil"/>
          <w:bottom w:val="nil"/>
          <w:right w:val="nil"/>
          <w:between w:val="nil"/>
        </w:pBdr>
        <w:spacing w:after="0"/>
      </w:pPr>
      <w:r>
        <w:rPr>
          <w:color w:val="000000"/>
        </w:rPr>
        <w:t xml:space="preserve">Outstanding organizational, time management, and leadership abilities. </w:t>
      </w:r>
    </w:p>
    <w:p w14:paraId="73377BD4" w14:textId="77777777" w:rsidR="002E341F" w:rsidRDefault="002E341F" w:rsidP="002E341F">
      <w:pPr>
        <w:numPr>
          <w:ilvl w:val="0"/>
          <w:numId w:val="1"/>
        </w:numPr>
        <w:pBdr>
          <w:top w:val="nil"/>
          <w:left w:val="nil"/>
          <w:bottom w:val="nil"/>
          <w:right w:val="nil"/>
          <w:between w:val="nil"/>
        </w:pBdr>
        <w:spacing w:after="0"/>
      </w:pPr>
      <w:r>
        <w:rPr>
          <w:color w:val="000000"/>
        </w:rPr>
        <w:t xml:space="preserve">Ability to </w:t>
      </w:r>
      <w:proofErr w:type="gramStart"/>
      <w:r>
        <w:rPr>
          <w:color w:val="000000"/>
        </w:rPr>
        <w:t>present to</w:t>
      </w:r>
      <w:proofErr w:type="gramEnd"/>
      <w:r>
        <w:rPr>
          <w:color w:val="000000"/>
        </w:rPr>
        <w:t xml:space="preserve"> and communicate with diverse audiences. </w:t>
      </w:r>
    </w:p>
    <w:p w14:paraId="329658A5" w14:textId="77777777" w:rsidR="002E341F" w:rsidRDefault="002E341F" w:rsidP="002E341F">
      <w:pPr>
        <w:numPr>
          <w:ilvl w:val="0"/>
          <w:numId w:val="1"/>
        </w:numPr>
        <w:pBdr>
          <w:top w:val="nil"/>
          <w:left w:val="nil"/>
          <w:bottom w:val="nil"/>
          <w:right w:val="nil"/>
          <w:between w:val="nil"/>
        </w:pBdr>
        <w:spacing w:after="0"/>
      </w:pPr>
      <w:r>
        <w:rPr>
          <w:color w:val="000000"/>
        </w:rPr>
        <w:t xml:space="preserve">Strong aptitude in reasoning, decision-making, and problem-solving. </w:t>
      </w:r>
    </w:p>
    <w:p w14:paraId="4CD389AF" w14:textId="77777777" w:rsidR="002E341F" w:rsidRDefault="002E341F" w:rsidP="002E341F">
      <w:pPr>
        <w:numPr>
          <w:ilvl w:val="0"/>
          <w:numId w:val="1"/>
        </w:numPr>
        <w:pBdr>
          <w:top w:val="nil"/>
          <w:left w:val="nil"/>
          <w:bottom w:val="nil"/>
          <w:right w:val="nil"/>
          <w:between w:val="nil"/>
        </w:pBdr>
        <w:spacing w:after="0"/>
      </w:pPr>
      <w:r>
        <w:rPr>
          <w:color w:val="000000"/>
        </w:rPr>
        <w:lastRenderedPageBreak/>
        <w:t xml:space="preserve">Demonstrated aptitude for organizing professional development and understanding of professional development needs of STEM PhD or </w:t>
      </w:r>
      <w:r>
        <w:t xml:space="preserve">equivalent degree </w:t>
      </w:r>
      <w:r>
        <w:rPr>
          <w:color w:val="000000"/>
        </w:rPr>
        <w:t xml:space="preserve">holders as they transition to policy. </w:t>
      </w:r>
    </w:p>
    <w:p w14:paraId="6A55CCF2" w14:textId="77777777" w:rsidR="002E341F" w:rsidRDefault="002E341F" w:rsidP="002E341F">
      <w:pPr>
        <w:numPr>
          <w:ilvl w:val="0"/>
          <w:numId w:val="1"/>
        </w:numPr>
        <w:pBdr>
          <w:top w:val="nil"/>
          <w:left w:val="nil"/>
          <w:bottom w:val="nil"/>
          <w:right w:val="nil"/>
          <w:between w:val="nil"/>
        </w:pBdr>
        <w:spacing w:after="0"/>
      </w:pPr>
      <w:r>
        <w:rPr>
          <w:color w:val="000000"/>
        </w:rPr>
        <w:t xml:space="preserve">Strong data analysis skills. </w:t>
      </w:r>
    </w:p>
    <w:p w14:paraId="78A45FF7" w14:textId="77777777" w:rsidR="002E341F" w:rsidRDefault="002E341F" w:rsidP="002E341F">
      <w:pPr>
        <w:numPr>
          <w:ilvl w:val="0"/>
          <w:numId w:val="1"/>
        </w:numPr>
        <w:pBdr>
          <w:top w:val="nil"/>
          <w:left w:val="nil"/>
          <w:bottom w:val="nil"/>
          <w:right w:val="nil"/>
          <w:between w:val="nil"/>
        </w:pBdr>
        <w:spacing w:after="0"/>
      </w:pPr>
      <w:r>
        <w:rPr>
          <w:color w:val="000000"/>
        </w:rPr>
        <w:t xml:space="preserve">Knowledge of grant writing and reporting requirements. </w:t>
      </w:r>
    </w:p>
    <w:p w14:paraId="550270D4" w14:textId="77777777" w:rsidR="002E341F" w:rsidRDefault="002E341F" w:rsidP="002E341F">
      <w:pPr>
        <w:numPr>
          <w:ilvl w:val="0"/>
          <w:numId w:val="1"/>
        </w:numPr>
        <w:pBdr>
          <w:top w:val="nil"/>
          <w:left w:val="nil"/>
          <w:bottom w:val="nil"/>
          <w:right w:val="nil"/>
          <w:between w:val="nil"/>
        </w:pBdr>
        <w:spacing w:after="0"/>
      </w:pPr>
      <w:r>
        <w:rPr>
          <w:color w:val="000000"/>
        </w:rPr>
        <w:t>Knowledge and ability to expertly use all MS Office suite.</w:t>
      </w:r>
    </w:p>
    <w:p w14:paraId="59AF56A5" w14:textId="77777777" w:rsidR="002E341F" w:rsidRDefault="002E341F" w:rsidP="002E341F">
      <w:pPr>
        <w:numPr>
          <w:ilvl w:val="0"/>
          <w:numId w:val="1"/>
        </w:numPr>
        <w:pBdr>
          <w:top w:val="nil"/>
          <w:left w:val="nil"/>
          <w:bottom w:val="nil"/>
          <w:right w:val="nil"/>
          <w:between w:val="nil"/>
        </w:pBdr>
      </w:pPr>
      <w:r>
        <w:rPr>
          <w:color w:val="000000"/>
        </w:rPr>
        <w:t xml:space="preserve">Working knowledge of the Missouri state government preferred. </w:t>
      </w:r>
    </w:p>
    <w:p w14:paraId="369BEBC8" w14:textId="77777777" w:rsidR="002E341F" w:rsidRDefault="002E341F" w:rsidP="002E341F"/>
    <w:p w14:paraId="16B12A74" w14:textId="77777777" w:rsidR="002E341F" w:rsidRDefault="002E341F" w:rsidP="002E341F">
      <w:r>
        <w:rPr>
          <w:b/>
        </w:rPr>
        <w:t xml:space="preserve">Experience and Education </w:t>
      </w:r>
    </w:p>
    <w:p w14:paraId="25B672F8" w14:textId="77777777" w:rsidR="002E341F" w:rsidRDefault="002E341F" w:rsidP="002E341F">
      <w:pPr>
        <w:numPr>
          <w:ilvl w:val="0"/>
          <w:numId w:val="1"/>
        </w:numPr>
        <w:pBdr>
          <w:top w:val="nil"/>
          <w:left w:val="nil"/>
          <w:bottom w:val="nil"/>
          <w:right w:val="nil"/>
          <w:between w:val="nil"/>
        </w:pBdr>
        <w:spacing w:after="0"/>
      </w:pPr>
      <w:r>
        <w:rPr>
          <w:color w:val="000000"/>
        </w:rPr>
        <w:t xml:space="preserve">Minimum of a </w:t>
      </w:r>
      <w:proofErr w:type="gramStart"/>
      <w:r>
        <w:rPr>
          <w:color w:val="000000"/>
        </w:rPr>
        <w:t>Master’s</w:t>
      </w:r>
      <w:proofErr w:type="gramEnd"/>
      <w:r>
        <w:rPr>
          <w:color w:val="000000"/>
        </w:rPr>
        <w:t xml:space="preserve"> degree; PhD or </w:t>
      </w:r>
      <w:r>
        <w:t>equivalent</w:t>
      </w:r>
      <w:r>
        <w:rPr>
          <w:color w:val="000000"/>
        </w:rPr>
        <w:t xml:space="preserve"> degree preferred. </w:t>
      </w:r>
    </w:p>
    <w:p w14:paraId="63654ADD" w14:textId="77777777" w:rsidR="002E341F" w:rsidRDefault="002E341F" w:rsidP="002E341F">
      <w:pPr>
        <w:numPr>
          <w:ilvl w:val="0"/>
          <w:numId w:val="1"/>
        </w:numPr>
        <w:pBdr>
          <w:top w:val="nil"/>
          <w:left w:val="nil"/>
          <w:bottom w:val="nil"/>
          <w:right w:val="nil"/>
          <w:between w:val="nil"/>
        </w:pBdr>
        <w:spacing w:after="0"/>
      </w:pPr>
      <w:r>
        <w:rPr>
          <w:color w:val="000000"/>
        </w:rPr>
        <w:t xml:space="preserve">Minimum of two years academic research experience or similar work experience. </w:t>
      </w:r>
    </w:p>
    <w:p w14:paraId="3FF5F805" w14:textId="77777777" w:rsidR="002E341F" w:rsidRDefault="002E341F" w:rsidP="002E341F">
      <w:pPr>
        <w:numPr>
          <w:ilvl w:val="0"/>
          <w:numId w:val="1"/>
        </w:numPr>
        <w:pBdr>
          <w:top w:val="nil"/>
          <w:left w:val="nil"/>
          <w:bottom w:val="nil"/>
          <w:right w:val="nil"/>
          <w:between w:val="nil"/>
        </w:pBdr>
        <w:spacing w:after="0"/>
      </w:pPr>
      <w:r>
        <w:rPr>
          <w:color w:val="000000"/>
        </w:rPr>
        <w:t xml:space="preserve">Minimum of two years management or teaching experience or similar work experience. </w:t>
      </w:r>
    </w:p>
    <w:p w14:paraId="5A38BBB2" w14:textId="77777777" w:rsidR="002E341F" w:rsidRDefault="002E341F" w:rsidP="002E341F">
      <w:pPr>
        <w:numPr>
          <w:ilvl w:val="0"/>
          <w:numId w:val="1"/>
        </w:numPr>
        <w:pBdr>
          <w:top w:val="nil"/>
          <w:left w:val="nil"/>
          <w:bottom w:val="nil"/>
          <w:right w:val="nil"/>
          <w:between w:val="nil"/>
        </w:pBdr>
      </w:pPr>
      <w:r>
        <w:rPr>
          <w:color w:val="000000"/>
        </w:rPr>
        <w:t xml:space="preserve">Grant writing experience preferred. </w:t>
      </w:r>
    </w:p>
    <w:p w14:paraId="4D857A5F" w14:textId="77777777" w:rsidR="002E341F" w:rsidRDefault="002E341F" w:rsidP="002E341F"/>
    <w:p w14:paraId="14B47F22" w14:textId="77777777" w:rsidR="002E341F" w:rsidRDefault="002E341F" w:rsidP="002E341F">
      <w:r>
        <w:rPr>
          <w:b/>
        </w:rPr>
        <w:t xml:space="preserve">Physical Requirements </w:t>
      </w:r>
    </w:p>
    <w:p w14:paraId="6B7DEF0D" w14:textId="77777777" w:rsidR="002E341F" w:rsidRDefault="002E341F" w:rsidP="002E341F">
      <w:pPr>
        <w:numPr>
          <w:ilvl w:val="0"/>
          <w:numId w:val="1"/>
        </w:numPr>
        <w:pBdr>
          <w:top w:val="nil"/>
          <w:left w:val="nil"/>
          <w:bottom w:val="nil"/>
          <w:right w:val="nil"/>
          <w:between w:val="nil"/>
        </w:pBdr>
        <w:spacing w:after="0"/>
      </w:pPr>
      <w:r>
        <w:rPr>
          <w:color w:val="000000"/>
        </w:rPr>
        <w:t xml:space="preserve">Must be able to operate a personal computer. </w:t>
      </w:r>
    </w:p>
    <w:p w14:paraId="5948AC4C" w14:textId="77777777" w:rsidR="002E341F" w:rsidRDefault="002E341F" w:rsidP="002E341F">
      <w:pPr>
        <w:numPr>
          <w:ilvl w:val="0"/>
          <w:numId w:val="1"/>
        </w:numPr>
        <w:pBdr>
          <w:top w:val="nil"/>
          <w:left w:val="nil"/>
          <w:bottom w:val="nil"/>
          <w:right w:val="nil"/>
          <w:between w:val="nil"/>
        </w:pBdr>
        <w:spacing w:after="0"/>
      </w:pPr>
      <w:r>
        <w:rPr>
          <w:color w:val="000000"/>
        </w:rPr>
        <w:t xml:space="preserve">Must be able to communicate in a written manner. </w:t>
      </w:r>
    </w:p>
    <w:p w14:paraId="5406D313" w14:textId="77777777" w:rsidR="002E341F" w:rsidRDefault="002E341F" w:rsidP="002E341F">
      <w:pPr>
        <w:numPr>
          <w:ilvl w:val="0"/>
          <w:numId w:val="1"/>
        </w:numPr>
        <w:pBdr>
          <w:top w:val="nil"/>
          <w:left w:val="nil"/>
          <w:bottom w:val="nil"/>
          <w:right w:val="nil"/>
          <w:between w:val="nil"/>
        </w:pBdr>
        <w:spacing w:after="0"/>
      </w:pPr>
      <w:r>
        <w:rPr>
          <w:color w:val="000000"/>
        </w:rPr>
        <w:t xml:space="preserve">Must be able to hear and verbally communicate. </w:t>
      </w:r>
    </w:p>
    <w:p w14:paraId="24DC5639" w14:textId="77777777" w:rsidR="002E341F" w:rsidRDefault="002E341F" w:rsidP="002E341F">
      <w:pPr>
        <w:numPr>
          <w:ilvl w:val="0"/>
          <w:numId w:val="1"/>
        </w:numPr>
        <w:pBdr>
          <w:top w:val="nil"/>
          <w:left w:val="nil"/>
          <w:bottom w:val="nil"/>
          <w:right w:val="nil"/>
          <w:between w:val="nil"/>
        </w:pBdr>
        <w:spacing w:after="0"/>
      </w:pPr>
      <w:r>
        <w:rPr>
          <w:color w:val="000000"/>
        </w:rPr>
        <w:t xml:space="preserve">Must be able to occasionally work long hours, as needed. </w:t>
      </w:r>
    </w:p>
    <w:p w14:paraId="33E485C6" w14:textId="77777777" w:rsidR="002E341F" w:rsidRDefault="002E341F" w:rsidP="26DECAF0">
      <w:pPr>
        <w:numPr>
          <w:ilvl w:val="0"/>
          <w:numId w:val="1"/>
        </w:numPr>
        <w:pBdr>
          <w:top w:val="nil"/>
          <w:left w:val="nil"/>
          <w:bottom w:val="nil"/>
          <w:right w:val="nil"/>
          <w:between w:val="nil"/>
        </w:pBdr>
        <w:rPr>
          <w:color w:val="000000" w:themeColor="text1"/>
        </w:rPr>
      </w:pPr>
      <w:proofErr w:type="gramStart"/>
      <w:r w:rsidRPr="26DECAF0">
        <w:rPr>
          <w:color w:val="000000" w:themeColor="text1"/>
        </w:rPr>
        <w:t>Must</w:t>
      </w:r>
      <w:proofErr w:type="gramEnd"/>
      <w:r w:rsidRPr="26DECAF0">
        <w:rPr>
          <w:color w:val="000000" w:themeColor="text1"/>
        </w:rPr>
        <w:t xml:space="preserve"> have ability and willingness to travel. </w:t>
      </w:r>
    </w:p>
    <w:p w14:paraId="791C8B8F" w14:textId="45980A7B" w:rsidR="01114D47" w:rsidRDefault="01114D47" w:rsidP="26DECAF0">
      <w:pPr>
        <w:pBdr>
          <w:top w:val="nil"/>
          <w:left w:val="nil"/>
          <w:bottom w:val="nil"/>
          <w:right w:val="nil"/>
          <w:between w:val="nil"/>
        </w:pBdr>
        <w:rPr>
          <w:b/>
          <w:bCs/>
          <w:color w:val="000000" w:themeColor="text1"/>
        </w:rPr>
      </w:pPr>
      <w:r w:rsidRPr="26DECAF0">
        <w:rPr>
          <w:b/>
          <w:bCs/>
          <w:color w:val="000000" w:themeColor="text1"/>
        </w:rPr>
        <w:t>How to Apply:</w:t>
      </w:r>
    </w:p>
    <w:p w14:paraId="7105D3CC" w14:textId="1C840C98" w:rsidR="01114D47" w:rsidRDefault="01114D47" w:rsidP="26DECAF0">
      <w:pPr>
        <w:pBdr>
          <w:top w:val="nil"/>
          <w:left w:val="nil"/>
          <w:bottom w:val="nil"/>
          <w:right w:val="nil"/>
          <w:between w:val="nil"/>
        </w:pBdr>
        <w:rPr>
          <w:color w:val="000000" w:themeColor="text1"/>
        </w:rPr>
      </w:pPr>
      <w:r w:rsidRPr="26DECAF0">
        <w:rPr>
          <w:color w:val="000000" w:themeColor="text1"/>
        </w:rPr>
        <w:t>Interested candidates should submit their resume, a</w:t>
      </w:r>
      <w:r w:rsidR="41E2C3DA" w:rsidRPr="26DECAF0">
        <w:rPr>
          <w:color w:val="000000" w:themeColor="text1"/>
        </w:rPr>
        <w:t>nd</w:t>
      </w:r>
      <w:r w:rsidRPr="26DECAF0">
        <w:rPr>
          <w:color w:val="000000" w:themeColor="text1"/>
        </w:rPr>
        <w:t xml:space="preserve"> cover letter</w:t>
      </w:r>
      <w:r w:rsidR="7AD4D39D" w:rsidRPr="26DECAF0">
        <w:rPr>
          <w:color w:val="000000" w:themeColor="text1"/>
        </w:rPr>
        <w:t xml:space="preserve"> to </w:t>
      </w:r>
      <w:hyperlink r:id="rId5">
        <w:r w:rsidR="7AD4D39D" w:rsidRPr="26DECAF0">
          <w:rPr>
            <w:rStyle w:val="Hyperlink"/>
          </w:rPr>
          <w:t>Robert@mostpolicyinitiative.org</w:t>
        </w:r>
      </w:hyperlink>
      <w:r w:rsidR="7AD4D39D" w:rsidRPr="26DECAF0">
        <w:rPr>
          <w:color w:val="000000" w:themeColor="text1"/>
        </w:rPr>
        <w:t>.</w:t>
      </w:r>
    </w:p>
    <w:p w14:paraId="06E037A6" w14:textId="4376AF4B" w:rsidR="6325F3FD" w:rsidRDefault="6325F3FD" w:rsidP="26DECAF0">
      <w:pPr>
        <w:pBdr>
          <w:top w:val="nil"/>
          <w:left w:val="nil"/>
          <w:bottom w:val="nil"/>
          <w:right w:val="nil"/>
          <w:between w:val="nil"/>
        </w:pBdr>
        <w:rPr>
          <w:color w:val="000000" w:themeColor="text1"/>
        </w:rPr>
      </w:pPr>
      <w:r w:rsidRPr="26DECAF0">
        <w:rPr>
          <w:b/>
          <w:bCs/>
          <w:color w:val="000000" w:themeColor="text1"/>
        </w:rPr>
        <w:t>Application Deadline:</w:t>
      </w:r>
      <w:r w:rsidRPr="26DECAF0">
        <w:rPr>
          <w:color w:val="000000" w:themeColor="text1"/>
        </w:rPr>
        <w:t xml:space="preserve"> January 6, 2025</w:t>
      </w:r>
    </w:p>
    <w:p w14:paraId="256DA523" w14:textId="77777777" w:rsidR="0072302C" w:rsidRDefault="0072302C"/>
    <w:sectPr w:rsidR="0072302C" w:rsidSect="002E34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FA33E3"/>
    <w:multiLevelType w:val="multilevel"/>
    <w:tmpl w:val="7842DE5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27244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1F"/>
    <w:rsid w:val="00115E5F"/>
    <w:rsid w:val="00283090"/>
    <w:rsid w:val="002E341F"/>
    <w:rsid w:val="002E693A"/>
    <w:rsid w:val="00403AD8"/>
    <w:rsid w:val="005F4D6F"/>
    <w:rsid w:val="006E0BAE"/>
    <w:rsid w:val="006F1802"/>
    <w:rsid w:val="0072302C"/>
    <w:rsid w:val="007578A2"/>
    <w:rsid w:val="008F75EE"/>
    <w:rsid w:val="00AC6F3C"/>
    <w:rsid w:val="00B62880"/>
    <w:rsid w:val="00CE28B8"/>
    <w:rsid w:val="00D4249E"/>
    <w:rsid w:val="00DD2C64"/>
    <w:rsid w:val="00EB38D2"/>
    <w:rsid w:val="00F00A3B"/>
    <w:rsid w:val="00F32285"/>
    <w:rsid w:val="01114D47"/>
    <w:rsid w:val="0C24660C"/>
    <w:rsid w:val="0C84C4C5"/>
    <w:rsid w:val="1924E869"/>
    <w:rsid w:val="204FBEBE"/>
    <w:rsid w:val="21A300B4"/>
    <w:rsid w:val="26DECAF0"/>
    <w:rsid w:val="29CF1F12"/>
    <w:rsid w:val="2AF38AB7"/>
    <w:rsid w:val="41E2C3DA"/>
    <w:rsid w:val="6325F3FD"/>
    <w:rsid w:val="6BA20191"/>
    <w:rsid w:val="6F276B2A"/>
    <w:rsid w:val="7246BB5B"/>
    <w:rsid w:val="741AF07E"/>
    <w:rsid w:val="7AAFD64A"/>
    <w:rsid w:val="7AD4D39D"/>
    <w:rsid w:val="7EAF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CB61C"/>
  <w15:chartTrackingRefBased/>
  <w15:docId w15:val="{A1D8E61D-A3E4-407D-9D4F-B1EF9F10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41F"/>
    <w:pPr>
      <w:spacing w:line="278" w:lineRule="auto"/>
    </w:pPr>
    <w:rPr>
      <w:rFonts w:ascii="Aptos" w:eastAsia="Aptos" w:hAnsi="Aptos" w:cs="Aptos"/>
      <w:kern w:val="0"/>
      <w:sz w:val="24"/>
      <w:szCs w:val="24"/>
      <w14:ligatures w14:val="none"/>
    </w:rPr>
  </w:style>
  <w:style w:type="paragraph" w:styleId="Heading1">
    <w:name w:val="heading 1"/>
    <w:basedOn w:val="Normal"/>
    <w:next w:val="Normal"/>
    <w:link w:val="Heading1Char"/>
    <w:uiPriority w:val="9"/>
    <w:qFormat/>
    <w:rsid w:val="002E3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4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4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4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4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4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4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4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4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41F"/>
    <w:rPr>
      <w:rFonts w:eastAsiaTheme="majorEastAsia" w:cstheme="majorBidi"/>
      <w:color w:val="272727" w:themeColor="text1" w:themeTint="D8"/>
    </w:rPr>
  </w:style>
  <w:style w:type="paragraph" w:styleId="Title">
    <w:name w:val="Title"/>
    <w:basedOn w:val="Normal"/>
    <w:next w:val="Normal"/>
    <w:link w:val="TitleChar"/>
    <w:uiPriority w:val="10"/>
    <w:qFormat/>
    <w:rsid w:val="002E3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41F"/>
    <w:pPr>
      <w:spacing w:before="160"/>
      <w:jc w:val="center"/>
    </w:pPr>
    <w:rPr>
      <w:i/>
      <w:iCs/>
      <w:color w:val="404040" w:themeColor="text1" w:themeTint="BF"/>
    </w:rPr>
  </w:style>
  <w:style w:type="character" w:customStyle="1" w:styleId="QuoteChar">
    <w:name w:val="Quote Char"/>
    <w:basedOn w:val="DefaultParagraphFont"/>
    <w:link w:val="Quote"/>
    <w:uiPriority w:val="29"/>
    <w:rsid w:val="002E341F"/>
    <w:rPr>
      <w:i/>
      <w:iCs/>
      <w:color w:val="404040" w:themeColor="text1" w:themeTint="BF"/>
    </w:rPr>
  </w:style>
  <w:style w:type="paragraph" w:styleId="ListParagraph">
    <w:name w:val="List Paragraph"/>
    <w:basedOn w:val="Normal"/>
    <w:uiPriority w:val="34"/>
    <w:qFormat/>
    <w:rsid w:val="002E341F"/>
    <w:pPr>
      <w:ind w:left="720"/>
      <w:contextualSpacing/>
    </w:pPr>
  </w:style>
  <w:style w:type="character" w:styleId="IntenseEmphasis">
    <w:name w:val="Intense Emphasis"/>
    <w:basedOn w:val="DefaultParagraphFont"/>
    <w:uiPriority w:val="21"/>
    <w:qFormat/>
    <w:rsid w:val="002E341F"/>
    <w:rPr>
      <w:i/>
      <w:iCs/>
      <w:color w:val="0F4761" w:themeColor="accent1" w:themeShade="BF"/>
    </w:rPr>
  </w:style>
  <w:style w:type="paragraph" w:styleId="IntenseQuote">
    <w:name w:val="Intense Quote"/>
    <w:basedOn w:val="Normal"/>
    <w:next w:val="Normal"/>
    <w:link w:val="IntenseQuoteChar"/>
    <w:uiPriority w:val="30"/>
    <w:qFormat/>
    <w:rsid w:val="002E3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41F"/>
    <w:rPr>
      <w:i/>
      <w:iCs/>
      <w:color w:val="0F4761" w:themeColor="accent1" w:themeShade="BF"/>
    </w:rPr>
  </w:style>
  <w:style w:type="character" w:styleId="IntenseReference">
    <w:name w:val="Intense Reference"/>
    <w:basedOn w:val="DefaultParagraphFont"/>
    <w:uiPriority w:val="32"/>
    <w:qFormat/>
    <w:rsid w:val="002E341F"/>
    <w:rPr>
      <w:b/>
      <w:bCs/>
      <w:smallCaps/>
      <w:color w:val="0F4761" w:themeColor="accent1" w:themeShade="BF"/>
      <w:spacing w:val="5"/>
    </w:rPr>
  </w:style>
  <w:style w:type="character" w:styleId="CommentReference">
    <w:name w:val="annotation reference"/>
    <w:basedOn w:val="DefaultParagraphFont"/>
    <w:uiPriority w:val="99"/>
    <w:semiHidden/>
    <w:unhideWhenUsed/>
    <w:rsid w:val="002E341F"/>
    <w:rPr>
      <w:sz w:val="16"/>
      <w:szCs w:val="16"/>
    </w:rPr>
  </w:style>
  <w:style w:type="character" w:styleId="Hyperlink">
    <w:name w:val="Hyperlink"/>
    <w:basedOn w:val="DefaultParagraphFont"/>
    <w:uiPriority w:val="99"/>
    <w:unhideWhenUsed/>
    <w:rsid w:val="26DECAF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ert@mostpolicyinitiativ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666</Words>
  <Characters>4038</Characters>
  <Application>Microsoft Office Word</Application>
  <DocSecurity>0</DocSecurity>
  <Lines>93</Lines>
  <Paragraphs>68</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Boone</dc:creator>
  <cp:keywords/>
  <dc:description/>
  <cp:lastModifiedBy>Robert Boone</cp:lastModifiedBy>
  <cp:revision>15</cp:revision>
  <cp:lastPrinted>2024-12-01T22:59:00Z</cp:lastPrinted>
  <dcterms:created xsi:type="dcterms:W3CDTF">2024-11-27T15:56:00Z</dcterms:created>
  <dcterms:modified xsi:type="dcterms:W3CDTF">2024-12-01T23:12:00Z</dcterms:modified>
</cp:coreProperties>
</file>